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CDAC6" w14:textId="77777777" w:rsidR="00D96E8E" w:rsidRDefault="00D20048">
      <w:pPr>
        <w:pStyle w:val="Default"/>
        <w:spacing w:before="0"/>
        <w:rPr>
          <w:rFonts w:ascii="Helvetica" w:hAnsi="Helvetica"/>
          <w:color w:val="474747"/>
          <w:sz w:val="72"/>
          <w:szCs w:val="72"/>
        </w:rPr>
      </w:pPr>
      <w:r>
        <w:rPr>
          <w:rFonts w:ascii="Helvetica" w:hAnsi="Helvetica"/>
          <w:noProof/>
          <w:color w:val="474747"/>
          <w:sz w:val="72"/>
          <w:szCs w:val="72"/>
        </w:rPr>
        <w:drawing>
          <wp:anchor distT="152400" distB="152400" distL="152400" distR="152400" simplePos="0" relativeHeight="251659264" behindDoc="0" locked="0" layoutInCell="1" allowOverlap="1" wp14:anchorId="1D3D4784" wp14:editId="52ED5BA2">
            <wp:simplePos x="0" y="0"/>
            <wp:positionH relativeFrom="margin">
              <wp:posOffset>1840347</wp:posOffset>
            </wp:positionH>
            <wp:positionV relativeFrom="page">
              <wp:posOffset>421112</wp:posOffset>
            </wp:positionV>
            <wp:extent cx="2054934" cy="143830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8E3D7AB-FE19-4703-AA03-BC7A2F209A6B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4934" cy="1438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819AD9" w14:textId="77777777" w:rsidR="00D96E8E" w:rsidRDefault="00D20048">
      <w:pPr>
        <w:pStyle w:val="Default"/>
        <w:spacing w:before="0"/>
        <w:rPr>
          <w:rFonts w:ascii="Helvetica" w:eastAsia="Helvetica" w:hAnsi="Helvetica" w:cs="Helvetica"/>
          <w:b/>
          <w:bCs/>
          <w:color w:val="474747"/>
          <w:sz w:val="48"/>
          <w:szCs w:val="48"/>
          <w:shd w:val="clear" w:color="auto" w:fill="FEFFFE"/>
        </w:rPr>
      </w:pPr>
      <w:r>
        <w:rPr>
          <w:rFonts w:ascii="Helvetica" w:hAnsi="Helvetica"/>
          <w:b/>
          <w:bCs/>
          <w:color w:val="474747"/>
          <w:sz w:val="48"/>
          <w:szCs w:val="48"/>
          <w:shd w:val="clear" w:color="auto" w:fill="FEFFFE"/>
          <w:lang w:val="en-US"/>
        </w:rPr>
        <w:t>Coronavirus (COVID-19) and reopening update and FAQs</w:t>
      </w:r>
    </w:p>
    <w:p w14:paraId="2F1E4429" w14:textId="77777777" w:rsidR="00D96E8E" w:rsidRDefault="00D96E8E">
      <w:pPr>
        <w:pStyle w:val="Default"/>
        <w:spacing w:before="0"/>
        <w:rPr>
          <w:rFonts w:ascii="Helvetica" w:eastAsia="Helvetica" w:hAnsi="Helvetica" w:cs="Helvetica"/>
          <w:b/>
          <w:bCs/>
          <w:color w:val="474747"/>
          <w:sz w:val="48"/>
          <w:szCs w:val="48"/>
          <w:shd w:val="clear" w:color="auto" w:fill="FEFFFE"/>
        </w:rPr>
      </w:pPr>
    </w:p>
    <w:p w14:paraId="37299DC1" w14:textId="77777777" w:rsidR="00D96E8E" w:rsidRDefault="00D20048">
      <w:pPr>
        <w:pStyle w:val="Default"/>
        <w:spacing w:before="0"/>
        <w:rPr>
          <w:rFonts w:ascii="Helvetica" w:eastAsia="Helvetica" w:hAnsi="Helvetica" w:cs="Helvetica"/>
          <w:color w:val="272626"/>
          <w:sz w:val="56"/>
          <w:szCs w:val="56"/>
          <w:shd w:val="clear" w:color="auto" w:fill="FEFFFE"/>
        </w:rPr>
      </w:pPr>
      <w:r>
        <w:rPr>
          <w:rFonts w:ascii="Helvetica" w:hAnsi="Helvetica"/>
          <w:color w:val="272626"/>
          <w:sz w:val="56"/>
          <w:szCs w:val="56"/>
          <w:shd w:val="clear" w:color="auto" w:fill="FEFFFE"/>
          <w:lang w:val="en-US"/>
        </w:rPr>
        <w:t xml:space="preserve">Reopen </w:t>
      </w:r>
      <w:r>
        <w:rPr>
          <w:rFonts w:ascii="Helvetica" w:hAnsi="Helvetica"/>
          <w:color w:val="272626"/>
          <w:sz w:val="56"/>
          <w:szCs w:val="56"/>
          <w:shd w:val="clear" w:color="auto" w:fill="FEFFFE"/>
        </w:rPr>
        <w:t xml:space="preserve">on </w:t>
      </w:r>
      <w:r>
        <w:rPr>
          <w:rFonts w:ascii="Helvetica" w:hAnsi="Helvetica"/>
          <w:color w:val="272626"/>
          <w:sz w:val="56"/>
          <w:szCs w:val="56"/>
          <w:shd w:val="clear" w:color="auto" w:fill="FEFFFE"/>
          <w:lang w:val="en-US"/>
        </w:rPr>
        <w:t xml:space="preserve">Tuesday 21 </w:t>
      </w:r>
      <w:r>
        <w:rPr>
          <w:rFonts w:ascii="Helvetica" w:hAnsi="Helvetica"/>
          <w:color w:val="272626"/>
          <w:sz w:val="56"/>
          <w:szCs w:val="56"/>
          <w:shd w:val="clear" w:color="auto" w:fill="FEFFFE"/>
        </w:rPr>
        <w:t>July</w:t>
      </w:r>
    </w:p>
    <w:p w14:paraId="5295CC2E" w14:textId="77777777" w:rsidR="00D96E8E" w:rsidRDefault="00D96E8E">
      <w:pPr>
        <w:pStyle w:val="Default"/>
        <w:spacing w:before="0"/>
        <w:rPr>
          <w:rFonts w:ascii="Helvetica" w:eastAsia="Helvetica" w:hAnsi="Helvetica" w:cs="Helvetica"/>
          <w:color w:val="4A4A4A"/>
          <w:sz w:val="32"/>
          <w:szCs w:val="32"/>
          <w:shd w:val="clear" w:color="auto" w:fill="979797"/>
        </w:rPr>
      </w:pPr>
    </w:p>
    <w:p w14:paraId="57C6DD19" w14:textId="77777777" w:rsidR="00D96E8E" w:rsidRDefault="00D96E8E">
      <w:pPr>
        <w:pStyle w:val="Default"/>
        <w:spacing w:before="0"/>
        <w:rPr>
          <w:rFonts w:ascii="Helvetica" w:eastAsia="Helvetica" w:hAnsi="Helvetica" w:cs="Helvetica"/>
          <w:color w:val="4A4A4A"/>
          <w:sz w:val="32"/>
          <w:szCs w:val="32"/>
          <w:shd w:val="clear" w:color="auto" w:fill="FEFFFE"/>
        </w:rPr>
      </w:pPr>
    </w:p>
    <w:p w14:paraId="031CE080" w14:textId="77777777" w:rsidR="00D96E8E" w:rsidRDefault="00D20048">
      <w:pPr>
        <w:pStyle w:val="Default"/>
        <w:spacing w:before="0"/>
        <w:rPr>
          <w:rStyle w:val="None"/>
          <w:rFonts w:ascii="Helvetica" w:eastAsia="Helvetica" w:hAnsi="Helvetica" w:cs="Helvetica"/>
          <w:color w:val="4A4A4A"/>
          <w:sz w:val="32"/>
          <w:szCs w:val="32"/>
          <w:shd w:val="clear" w:color="auto" w:fill="FEFFFE"/>
        </w:rPr>
      </w:pPr>
      <w:r>
        <w:rPr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 xml:space="preserve">All visits must now be </w:t>
      </w:r>
      <w:hyperlink r:id="rId8" w:history="1">
        <w:r>
          <w:rPr>
            <w:rStyle w:val="Hyperlink0"/>
            <w:rFonts w:ascii="Helvetica" w:hAnsi="Helvetica"/>
            <w:color w:val="4A4A4A"/>
            <w:sz w:val="32"/>
            <w:szCs w:val="32"/>
            <w:lang w:val="en-US"/>
          </w:rPr>
          <w:t>booked online</w:t>
        </w:r>
      </w:hyperlink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 xml:space="preserve"> and in advance. This is to help us manage the number of people in the Museum, limit queueing and reduce contact.</w:t>
      </w:r>
    </w:p>
    <w:p w14:paraId="05DD4EDE" w14:textId="77777777" w:rsidR="00D96E8E" w:rsidRDefault="00D20048">
      <w:pPr>
        <w:pStyle w:val="Default"/>
        <w:spacing w:before="0"/>
        <w:rPr>
          <w:rStyle w:val="None"/>
          <w:rFonts w:ascii="Helvetica" w:eastAsia="Helvetica" w:hAnsi="Helvetica" w:cs="Helvetica"/>
          <w:color w:val="4A4A4A"/>
          <w:sz w:val="32"/>
          <w:szCs w:val="32"/>
          <w:shd w:val="clear" w:color="auto" w:fill="FEFFFE"/>
        </w:rPr>
      </w:pPr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>When you visit, you</w:t>
      </w:r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</w:rPr>
        <w:t>’</w:t>
      </w:r>
      <w:proofErr w:type="spellStart"/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>ll</w:t>
      </w:r>
      <w:proofErr w:type="spellEnd"/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 xml:space="preserve"> notice we</w:t>
      </w:r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</w:rPr>
        <w:t>’</w:t>
      </w:r>
      <w:proofErr w:type="spellStart"/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>ve</w:t>
      </w:r>
      <w:proofErr w:type="spellEnd"/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 xml:space="preserve"> made a few changes. These help us put your safety, as well as the safety of our staff, first.</w:t>
      </w:r>
    </w:p>
    <w:p w14:paraId="16274F41" w14:textId="77777777" w:rsidR="00D96E8E" w:rsidRDefault="00D20048">
      <w:pPr>
        <w:pStyle w:val="Default"/>
        <w:spacing w:before="0"/>
        <w:rPr>
          <w:rStyle w:val="None"/>
          <w:rFonts w:ascii="Helvetica" w:eastAsia="Helvetica" w:hAnsi="Helvetica" w:cs="Helvetica"/>
          <w:color w:val="4A4A4A"/>
          <w:sz w:val="32"/>
          <w:szCs w:val="32"/>
          <w:shd w:val="clear" w:color="auto" w:fill="FEFFFE"/>
        </w:rPr>
      </w:pPr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 xml:space="preserve">Below, </w:t>
      </w:r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>you will find the latest information about what we are doing at the Gallery to ensure we can reopen safely.</w:t>
      </w:r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</w:rPr>
        <w:t> </w:t>
      </w:r>
    </w:p>
    <w:p w14:paraId="7D182859" w14:textId="77777777" w:rsidR="00D96E8E" w:rsidRDefault="00D20048">
      <w:pPr>
        <w:pStyle w:val="Default"/>
        <w:spacing w:before="0"/>
        <w:rPr>
          <w:rStyle w:val="None"/>
          <w:rFonts w:ascii="Helvetica" w:eastAsia="Helvetica" w:hAnsi="Helvetica" w:cs="Helvetica"/>
          <w:color w:val="4A4A4A"/>
          <w:sz w:val="32"/>
          <w:szCs w:val="32"/>
          <w:shd w:val="clear" w:color="auto" w:fill="FEFFFE"/>
        </w:rPr>
      </w:pPr>
      <w:r>
        <w:rPr>
          <w:rStyle w:val="None"/>
          <w:rFonts w:ascii="Helvetica" w:hAnsi="Helvetica"/>
          <w:color w:val="4A4A4A"/>
          <w:sz w:val="32"/>
          <w:szCs w:val="32"/>
          <w:shd w:val="clear" w:color="auto" w:fill="FEFFFE"/>
          <w:lang w:val="en-US"/>
        </w:rPr>
        <w:t>In these FAQs you will find information about:</w:t>
      </w:r>
    </w:p>
    <w:p w14:paraId="22D0D4AF" w14:textId="77777777" w:rsidR="00D96E8E" w:rsidRDefault="00D96E8E">
      <w:pPr>
        <w:pStyle w:val="Default"/>
        <w:spacing w:before="0"/>
        <w:rPr>
          <w:rStyle w:val="None"/>
          <w:rFonts w:ascii="Helvetica" w:eastAsia="Helvetica" w:hAnsi="Helvetica" w:cs="Helvetica"/>
          <w:color w:val="4A4A4A"/>
          <w:sz w:val="32"/>
          <w:szCs w:val="32"/>
          <w:shd w:val="clear" w:color="auto" w:fill="FEFFFE"/>
        </w:rPr>
      </w:pPr>
    </w:p>
    <w:p w14:paraId="407C007C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eastAsia="Helvetica" w:hAnsi="Helvetica" w:cs="Helvetica"/>
          <w:color w:val="4A4A4A"/>
          <w:sz w:val="32"/>
          <w:szCs w:val="32"/>
          <w:u w:val="single"/>
        </w:rPr>
      </w:pPr>
      <w:hyperlink r:id="rId9" w:history="1">
        <w:r>
          <w:rPr>
            <w:rStyle w:val="Hyperlink1"/>
            <w:rFonts w:ascii="Helvetica" w:hAnsi="Helvetica"/>
            <w:color w:val="4A4A4A"/>
            <w:sz w:val="32"/>
            <w:szCs w:val="32"/>
            <w:u w:val="single"/>
            <w:lang w:val="en-US"/>
          </w:rPr>
          <w:t>Reopening</w:t>
        </w:r>
        <w:r>
          <w:rPr>
            <w:rStyle w:val="Hyperlink1"/>
            <w:rFonts w:ascii="Helvetica" w:hAnsi="Helvetica"/>
            <w:color w:val="4A4A4A"/>
            <w:sz w:val="32"/>
            <w:szCs w:val="32"/>
            <w:u w:val="single"/>
          </w:rPr>
          <w:t> </w:t>
        </w:r>
      </w:hyperlink>
    </w:p>
    <w:p w14:paraId="702B76C0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eastAsia="Helvetica" w:hAnsi="Helvetica" w:cs="Helvetica"/>
          <w:color w:val="4A4A4A"/>
          <w:sz w:val="32"/>
          <w:szCs w:val="32"/>
          <w:u w:val="single" w:color="4A4A4A"/>
        </w:rPr>
      </w:pPr>
      <w:hyperlink r:id="rId10" w:history="1">
        <w:r>
          <w:rPr>
            <w:rStyle w:val="Hyperlink1"/>
            <w:rFonts w:ascii="Helvetica" w:hAnsi="Helvetica"/>
            <w:color w:val="4A4A4A"/>
            <w:sz w:val="32"/>
            <w:szCs w:val="32"/>
            <w:u w:val="single" w:color="4A4A4A"/>
            <w:lang w:val="sv-SE"/>
          </w:rPr>
          <w:t>Tickets</w:t>
        </w:r>
      </w:hyperlink>
    </w:p>
    <w:p w14:paraId="4E779E8F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eastAsia="Helvetica" w:hAnsi="Helvetica" w:cs="Helvetica"/>
          <w:color w:val="4A4A4A"/>
          <w:sz w:val="32"/>
          <w:szCs w:val="32"/>
          <w:u w:val="single" w:color="4A4A4A"/>
        </w:rPr>
      </w:pPr>
      <w:hyperlink r:id="rId11" w:history="1">
        <w:r>
          <w:rPr>
            <w:rStyle w:val="Hyperlink1"/>
            <w:rFonts w:ascii="Helvetica" w:hAnsi="Helvetica"/>
            <w:color w:val="4A4A4A"/>
            <w:sz w:val="32"/>
            <w:szCs w:val="32"/>
            <w:u w:val="single" w:color="4A4A4A"/>
            <w:lang w:val="en-US"/>
          </w:rPr>
          <w:t>Coronavirus precautions</w:t>
        </w:r>
      </w:hyperlink>
    </w:p>
    <w:p w14:paraId="5E0AA2B3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eastAsia="Helvetica" w:hAnsi="Helvetica" w:cs="Helvetica"/>
          <w:color w:val="4A4A4A"/>
          <w:sz w:val="32"/>
          <w:szCs w:val="32"/>
          <w:u w:val="single" w:color="4A4A4A"/>
        </w:rPr>
      </w:pPr>
      <w:hyperlink r:id="rId12" w:history="1">
        <w:r>
          <w:rPr>
            <w:rStyle w:val="Hyperlink1"/>
            <w:rFonts w:ascii="Helvetica" w:hAnsi="Helvetica"/>
            <w:color w:val="4A4A4A"/>
            <w:sz w:val="32"/>
            <w:szCs w:val="32"/>
            <w:u w:val="single" w:color="4A4A4A"/>
            <w:lang w:val="en-US"/>
          </w:rPr>
          <w:t>Cloakrooms and toilets</w:t>
        </w:r>
        <w:r>
          <w:rPr>
            <w:rStyle w:val="Hyperlink1"/>
            <w:rFonts w:ascii="Helvetica" w:hAnsi="Helvetica"/>
            <w:color w:val="4A4A4A"/>
            <w:sz w:val="32"/>
            <w:szCs w:val="32"/>
            <w:u w:val="single" w:color="4A4A4A"/>
          </w:rPr>
          <w:t> </w:t>
        </w:r>
      </w:hyperlink>
    </w:p>
    <w:p w14:paraId="59108332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eastAsia="Helvetica" w:hAnsi="Helvetica" w:cs="Helvetica"/>
          <w:color w:val="4A4A4A"/>
          <w:sz w:val="32"/>
          <w:szCs w:val="32"/>
          <w:u w:val="single" w:color="4A4A4A"/>
        </w:rPr>
      </w:pPr>
      <w:hyperlink r:id="rId13" w:history="1">
        <w:r>
          <w:rPr>
            <w:rStyle w:val="Hyperlink1"/>
            <w:rFonts w:ascii="Helvetica" w:hAnsi="Helvetica"/>
            <w:color w:val="4A4A4A"/>
            <w:sz w:val="32"/>
            <w:szCs w:val="32"/>
            <w:u w:val="single" w:color="4A4A4A"/>
            <w:lang w:val="en-US"/>
          </w:rPr>
          <w:t>Access arrangements</w:t>
        </w:r>
      </w:hyperlink>
    </w:p>
    <w:p w14:paraId="6985EAA8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eastAsia="Helvetica" w:hAnsi="Helvetica" w:cs="Helvetica"/>
          <w:color w:val="4A4A4A"/>
          <w:sz w:val="32"/>
          <w:szCs w:val="32"/>
          <w:u w:val="single" w:color="4A4A4A"/>
        </w:rPr>
      </w:pPr>
      <w:hyperlink r:id="rId14" w:history="1">
        <w:r>
          <w:rPr>
            <w:rStyle w:val="Hyperlink1"/>
            <w:rFonts w:ascii="Helvetica" w:hAnsi="Helvetica"/>
            <w:color w:val="4A4A4A"/>
            <w:sz w:val="32"/>
            <w:szCs w:val="32"/>
            <w:u w:val="single" w:color="4A4A4A"/>
            <w:lang w:val="en-US"/>
          </w:rPr>
          <w:t>Restaurants and cafes</w:t>
        </w:r>
      </w:hyperlink>
    </w:p>
    <w:p w14:paraId="51881289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eastAsia="Helvetica" w:hAnsi="Helvetica" w:cs="Helvetica"/>
          <w:color w:val="4A4A4A"/>
          <w:sz w:val="32"/>
          <w:szCs w:val="32"/>
          <w:u w:val="single" w:color="4A4A4A"/>
        </w:rPr>
      </w:pPr>
      <w:hyperlink r:id="rId15" w:history="1">
        <w:r>
          <w:rPr>
            <w:rStyle w:val="Hyperlink1"/>
            <w:rFonts w:ascii="Helvetica" w:hAnsi="Helvetica"/>
            <w:color w:val="4A4A4A"/>
            <w:sz w:val="32"/>
            <w:szCs w:val="32"/>
            <w:u w:val="single" w:color="4A4A4A"/>
          </w:rPr>
          <w:t>Shops</w:t>
        </w:r>
      </w:hyperlink>
    </w:p>
    <w:p w14:paraId="6C3BF400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eastAsia="Helvetica" w:hAnsi="Helvetica" w:cs="Helvetica"/>
          <w:color w:val="4A4A4A"/>
          <w:sz w:val="32"/>
          <w:szCs w:val="32"/>
          <w:u w:val="single" w:color="4A4A4A"/>
        </w:rPr>
      </w:pPr>
      <w:hyperlink r:id="rId16" w:history="1">
        <w:r>
          <w:rPr>
            <w:rStyle w:val="Hyperlink1"/>
            <w:rFonts w:ascii="Helvetica" w:hAnsi="Helvetica"/>
            <w:color w:val="4A4A4A"/>
            <w:sz w:val="32"/>
            <w:szCs w:val="32"/>
            <w:u w:val="single" w:color="4A4A4A"/>
            <w:lang w:val="en-US"/>
          </w:rPr>
          <w:t>Donating</w:t>
        </w:r>
      </w:hyperlink>
    </w:p>
    <w:p w14:paraId="530C82DC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hAnsi="Helvetica"/>
          <w:color w:val="4A4A4A"/>
          <w:sz w:val="32"/>
          <w:szCs w:val="32"/>
          <w:u w:val="single" w:color="4A4A4A"/>
          <w:lang w:val="en-US"/>
        </w:rPr>
      </w:pPr>
      <w:r>
        <w:rPr>
          <w:rStyle w:val="Hyperlink1"/>
          <w:rFonts w:ascii="Helvetica" w:hAnsi="Helvetica"/>
          <w:color w:val="4A4A4A"/>
          <w:sz w:val="32"/>
          <w:szCs w:val="32"/>
          <w:u w:val="single" w:color="4A4A4A"/>
          <w:lang w:val="en-US"/>
        </w:rPr>
        <w:t>Contact</w:t>
      </w:r>
    </w:p>
    <w:p w14:paraId="22050A44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36678C19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</w:p>
    <w:p w14:paraId="3D767A2B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</w:p>
    <w:p w14:paraId="248D444F" w14:textId="77777777" w:rsidR="001B34AA" w:rsidRDefault="001B34AA">
      <w:pPr>
        <w:pStyle w:val="Default"/>
        <w:spacing w:before="0"/>
        <w:rPr>
          <w:rStyle w:val="Hyperlink1"/>
          <w:rFonts w:ascii="Helvetica" w:hAnsi="Helvetica"/>
          <w:color w:val="272626"/>
          <w:sz w:val="52"/>
          <w:szCs w:val="52"/>
          <w:lang w:val="en-US"/>
        </w:rPr>
      </w:pPr>
    </w:p>
    <w:p w14:paraId="05398A5B" w14:textId="659BC97A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  <w:r>
        <w:rPr>
          <w:rStyle w:val="Hyperlink1"/>
          <w:rFonts w:ascii="Helvetica" w:hAnsi="Helvetica"/>
          <w:color w:val="272626"/>
          <w:sz w:val="52"/>
          <w:szCs w:val="52"/>
          <w:lang w:val="en-US"/>
        </w:rPr>
        <w:t>Reopening</w:t>
      </w:r>
      <w:r>
        <w:rPr>
          <w:rStyle w:val="Hyperlink1"/>
          <w:rFonts w:ascii="Helvetica" w:eastAsia="Helvetica" w:hAnsi="Helvetica" w:cs="Helvetica"/>
          <w:noProof/>
          <w:color w:val="272626"/>
          <w:sz w:val="52"/>
          <w:szCs w:val="52"/>
        </w:rPr>
        <w:drawing>
          <wp:anchor distT="152400" distB="152400" distL="152400" distR="152400" simplePos="0" relativeHeight="251660288" behindDoc="0" locked="0" layoutInCell="1" allowOverlap="1" wp14:anchorId="76E13708" wp14:editId="39091E4D">
            <wp:simplePos x="0" y="0"/>
            <wp:positionH relativeFrom="margin">
              <wp:posOffset>2479723</wp:posOffset>
            </wp:positionH>
            <wp:positionV relativeFrom="page">
              <wp:posOffset>97825</wp:posOffset>
            </wp:positionV>
            <wp:extent cx="771405" cy="5399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8E3D7AB-FE19-4703-AA03-BC7A2F209A6B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405" cy="539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7D8A85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</w:p>
    <w:p w14:paraId="6A37D267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Will the whole Museum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 xml:space="preserve"> be open when you reopen on 21 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</w:rPr>
        <w:t>July?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</w:rPr>
        <w:t>  </w:t>
      </w:r>
    </w:p>
    <w:p w14:paraId="7A8F9B32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Most of our rooms that would normally be open will be open in a one-way system that starts from the main front door of the house</w:t>
      </w:r>
      <w:r>
        <w:rPr>
          <w:rStyle w:val="Hyperlink1"/>
          <w:rFonts w:ascii="Helvetica" w:hAnsi="Helvetica"/>
          <w:color w:val="4A4A4A"/>
          <w:sz w:val="32"/>
          <w:szCs w:val="32"/>
        </w:rPr>
        <w:t xml:space="preserve">.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The attic room know as Jeffreys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’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Chamber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will not be open. You can see all rooms on</w:t>
      </w:r>
      <w:r>
        <w:rPr>
          <w:rStyle w:val="Hyperlink1"/>
          <w:rFonts w:ascii="Helvetica" w:hAnsi="Helvetica"/>
          <w:color w:val="4A4A4A"/>
          <w:sz w:val="32"/>
          <w:szCs w:val="32"/>
        </w:rPr>
        <w:t xml:space="preserve">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the virtual tour on our website.</w:t>
      </w:r>
    </w:p>
    <w:p w14:paraId="7241CEF0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61ACBE1A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What are your opening hours?</w:t>
      </w:r>
    </w:p>
    <w:p w14:paraId="3B05E175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We are open 3 days a week with shorter opening hours to begin with.</w:t>
      </w:r>
    </w:p>
    <w:p w14:paraId="6BA72290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Tuesday, Wednesday and Thursday, </w:t>
      </w:r>
      <w:r>
        <w:rPr>
          <w:rStyle w:val="Hyperlink1"/>
          <w:rFonts w:ascii="Helvetica" w:hAnsi="Helvetica"/>
          <w:color w:val="4A4A4A"/>
          <w:sz w:val="32"/>
          <w:szCs w:val="32"/>
        </w:rPr>
        <w:t>11am</w:t>
      </w:r>
      <w:r>
        <w:rPr>
          <w:rStyle w:val="Hyperlink1"/>
          <w:rFonts w:ascii="Helvetica" w:hAnsi="Helvetica"/>
          <w:color w:val="4A4A4A"/>
          <w:sz w:val="32"/>
          <w:szCs w:val="32"/>
        </w:rPr>
        <w:t>–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3pm.</w:t>
      </w:r>
    </w:p>
    <w:p w14:paraId="05E5DF15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28"/>
          <w:szCs w:val="28"/>
        </w:rPr>
      </w:pPr>
    </w:p>
    <w:p w14:paraId="5EABEA57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  <w:r>
        <w:rPr>
          <w:rStyle w:val="Hyperlink1"/>
          <w:rFonts w:ascii="Helvetica" w:hAnsi="Helvetica"/>
          <w:color w:val="272626"/>
          <w:sz w:val="52"/>
          <w:szCs w:val="52"/>
          <w:lang w:val="sv-SE"/>
        </w:rPr>
        <w:t>Tickets</w:t>
      </w:r>
    </w:p>
    <w:p w14:paraId="0449F0EA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</w:rPr>
      </w:pPr>
    </w:p>
    <w:p w14:paraId="23ABE44D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 xml:space="preserve">How do I book a ticket 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online?</w:t>
      </w:r>
    </w:p>
    <w:p w14:paraId="146226A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For your safety and the safety of our staff, everyone must</w:t>
      </w:r>
      <w:hyperlink r:id="rId17" w:history="1">
        <w:r>
          <w:rPr>
            <w:rStyle w:val="Hyperlink0"/>
            <w:rFonts w:ascii="Helvetica" w:hAnsi="Helvetica"/>
            <w:color w:val="4A4A4A"/>
            <w:sz w:val="32"/>
            <w:szCs w:val="32"/>
            <w:lang w:val="pt-PT"/>
          </w:rPr>
          <w:t xml:space="preserve"> book online</w:t>
        </w:r>
      </w:hyperlink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and in advance:</w:t>
      </w:r>
    </w:p>
    <w:p w14:paraId="1471B5DA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695A3639" w14:textId="77777777" w:rsidR="00D96E8E" w:rsidRDefault="00D20048">
      <w:pPr>
        <w:pStyle w:val="Default"/>
        <w:numPr>
          <w:ilvl w:val="0"/>
          <w:numId w:val="4"/>
        </w:numPr>
        <w:spacing w:before="0"/>
        <w:rPr>
          <w:rFonts w:ascii="Helvetica" w:hAnsi="Helvetica"/>
          <w:color w:val="4A4A4A"/>
          <w:sz w:val="32"/>
          <w:szCs w:val="32"/>
          <w:lang w:val="en-US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Send us an email with your chosen day, Tuesday, Wednesday or Thursday &amp; your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preferred hour time slot of 11am, 12pm, 1pm or 2pm.</w:t>
      </w:r>
    </w:p>
    <w:p w14:paraId="44DF143B" w14:textId="77777777" w:rsidR="00D96E8E" w:rsidRDefault="00D20048">
      <w:pPr>
        <w:pStyle w:val="Default"/>
        <w:numPr>
          <w:ilvl w:val="0"/>
          <w:numId w:val="4"/>
        </w:numPr>
        <w:spacing w:before="0"/>
        <w:rPr>
          <w:rFonts w:ascii="Helvetica" w:hAnsi="Helvetica"/>
          <w:color w:val="4A4A4A"/>
          <w:sz w:val="32"/>
          <w:szCs w:val="32"/>
          <w:lang w:val="en-US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Once we have confirmed your date and time we will request your details and your card payment will be taken over the phone. </w:t>
      </w:r>
      <w:r>
        <w:rPr>
          <w:rStyle w:val="None"/>
          <w:rFonts w:ascii="Helvetica" w:hAnsi="Helvetica"/>
          <w:i/>
          <w:iCs/>
          <w:color w:val="4A4A4A"/>
          <w:sz w:val="26"/>
          <w:szCs w:val="26"/>
          <w:shd w:val="clear" w:color="auto" w:fill="FEFFFE"/>
          <w:lang w:val="en-US"/>
        </w:rPr>
        <w:t>Please note: No card details are stored. We will however keep your contact detail</w:t>
      </w:r>
      <w:r>
        <w:rPr>
          <w:rStyle w:val="None"/>
          <w:rFonts w:ascii="Helvetica" w:hAnsi="Helvetica"/>
          <w:i/>
          <w:iCs/>
          <w:color w:val="4A4A4A"/>
          <w:sz w:val="26"/>
          <w:szCs w:val="26"/>
          <w:shd w:val="clear" w:color="auto" w:fill="FEFFFE"/>
          <w:lang w:val="en-US"/>
        </w:rPr>
        <w:t>s for 21 days in line with government track and trace guidelines.</w:t>
      </w:r>
    </w:p>
    <w:p w14:paraId="3D17E803" w14:textId="77777777" w:rsidR="00D96E8E" w:rsidRDefault="00D20048">
      <w:pPr>
        <w:pStyle w:val="Default"/>
        <w:numPr>
          <w:ilvl w:val="0"/>
          <w:numId w:val="4"/>
        </w:numPr>
        <w:spacing w:before="0"/>
        <w:rPr>
          <w:rFonts w:ascii="Helvetica" w:hAnsi="Helvetica"/>
          <w:color w:val="4A4A4A"/>
          <w:sz w:val="32"/>
          <w:szCs w:val="32"/>
          <w:lang w:val="en-US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We will confirm your payment and booking by email.</w:t>
      </w:r>
    </w:p>
    <w:p w14:paraId="592C86FE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1C439831" w14:textId="77777777" w:rsidR="00D96E8E" w:rsidRDefault="00D20048">
      <w:pPr>
        <w:pStyle w:val="Default"/>
        <w:numPr>
          <w:ilvl w:val="0"/>
          <w:numId w:val="2"/>
        </w:numPr>
        <w:spacing w:before="0"/>
        <w:rPr>
          <w:rFonts w:ascii="Helvetica" w:hAnsi="Helvetica"/>
          <w:color w:val="4A4A4A"/>
          <w:sz w:val="32"/>
          <w:szCs w:val="32"/>
          <w:lang w:val="en-US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The Gardens are free for visitors to explore all year round.</w:t>
      </w:r>
    </w:p>
    <w:p w14:paraId="68324213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6B1DCE8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can currently accept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‘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bubble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’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groups of up to 4 people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. Each person in the group must have been pre-booked</w:t>
      </w:r>
      <w:r>
        <w:rPr>
          <w:rStyle w:val="Hyperlink1"/>
          <w:rFonts w:ascii="Helvetica" w:hAnsi="Helvetica"/>
          <w:color w:val="4A4A4A"/>
          <w:sz w:val="32"/>
          <w:szCs w:val="32"/>
        </w:rPr>
        <w:t xml:space="preserve">. </w:t>
      </w:r>
    </w:p>
    <w:p w14:paraId="71892C5E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Unfortunately, larger group bookings are not available at this time.</w:t>
      </w:r>
    </w:p>
    <w:p w14:paraId="367800D2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34C436B5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66737CFE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778F01CC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4444F408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5BBF3AA8" w14:textId="77777777" w:rsidR="001B34AA" w:rsidRDefault="001B34AA">
      <w:pPr>
        <w:pStyle w:val="Default"/>
        <w:spacing w:before="0"/>
        <w:rPr>
          <w:rStyle w:val="Hyperlink1"/>
          <w:rFonts w:ascii="Helvetica" w:hAnsi="Helvetica"/>
          <w:color w:val="4A4A4A"/>
          <w:sz w:val="32"/>
          <w:szCs w:val="32"/>
          <w:lang w:val="en-US"/>
        </w:rPr>
      </w:pPr>
    </w:p>
    <w:p w14:paraId="1E84BEE3" w14:textId="77777777" w:rsidR="001B34AA" w:rsidRDefault="001B34AA">
      <w:pPr>
        <w:pStyle w:val="Default"/>
        <w:spacing w:before="0"/>
        <w:rPr>
          <w:rStyle w:val="Hyperlink1"/>
          <w:rFonts w:ascii="Helvetica" w:hAnsi="Helvetica"/>
          <w:color w:val="4A4A4A"/>
          <w:sz w:val="32"/>
          <w:szCs w:val="32"/>
          <w:lang w:val="en-US"/>
        </w:rPr>
      </w:pPr>
    </w:p>
    <w:p w14:paraId="2452B9BD" w14:textId="523A380A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To avoid disappointment, please try to arrive on time. Latecomers will only be admitted if there is capacity to do so, and if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it is safe for other visitors and our staff.</w:t>
      </w:r>
    </w:p>
    <w:p w14:paraId="14AC518B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may not be able to allow your visit to commence if there is not enough time between bookings. </w:t>
      </w:r>
    </w:p>
    <w:p w14:paraId="31C0F8B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Please follow government advice on social distancing at all times.</w:t>
      </w:r>
    </w:p>
    <w:p w14:paraId="53127FA9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eastAsia="Helvetica" w:hAnsi="Helvetica" w:cs="Helvetica"/>
          <w:noProof/>
          <w:color w:val="4A4A4A"/>
          <w:sz w:val="32"/>
          <w:szCs w:val="32"/>
        </w:rPr>
        <w:drawing>
          <wp:anchor distT="152400" distB="152400" distL="152400" distR="152400" simplePos="0" relativeHeight="251661312" behindDoc="0" locked="0" layoutInCell="1" allowOverlap="1" wp14:anchorId="2DDC3522" wp14:editId="73EF25ED">
            <wp:simplePos x="0" y="0"/>
            <wp:positionH relativeFrom="margin">
              <wp:posOffset>2507847</wp:posOffset>
            </wp:positionH>
            <wp:positionV relativeFrom="page">
              <wp:posOffset>70068</wp:posOffset>
            </wp:positionV>
            <wp:extent cx="764090" cy="5348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08E3D7AB-FE19-4703-AA03-BC7A2F209A6B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090" cy="5348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7B867EA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Can I book a ticket while at the Museum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ru-RU"/>
        </w:rPr>
        <w:t>?</w:t>
      </w:r>
    </w:p>
    <w:p w14:paraId="4877369A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For now, everyone must </w:t>
      </w:r>
      <w:hyperlink r:id="rId18" w:history="1">
        <w:r>
          <w:rPr>
            <w:rStyle w:val="Hyperlink0"/>
            <w:rFonts w:ascii="Helvetica" w:hAnsi="Helvetica"/>
            <w:color w:val="4A4A4A"/>
            <w:sz w:val="32"/>
            <w:szCs w:val="32"/>
            <w:lang w:val="pt-PT"/>
          </w:rPr>
          <w:t>book online</w:t>
        </w:r>
      </w:hyperlink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and in advance of their visit.</w:t>
      </w:r>
    </w:p>
    <w:p w14:paraId="20768D6F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7F1CACD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If I can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</w:rPr>
        <w:t>’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t come to my allocated slot, can I exchange it for another time?</w:t>
      </w:r>
    </w:p>
    <w:p w14:paraId="0A1FCC4A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Yes, please give as much notice as possible and contact us to rearrange your time slot by emailing </w:t>
      </w:r>
      <w:hyperlink r:id="rId19" w:history="1">
        <w:r>
          <w:rPr>
            <w:rStyle w:val="Hyperlink2"/>
            <w:rFonts w:ascii="Helvetica" w:hAnsi="Helvetica"/>
            <w:color w:val="4A4A4A"/>
            <w:sz w:val="32"/>
            <w:szCs w:val="32"/>
            <w:lang w:val="en-US"/>
          </w:rPr>
          <w:t>office@epwortholdrectory.org.uk</w:t>
        </w:r>
      </w:hyperlink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</w:t>
      </w:r>
    </w:p>
    <w:p w14:paraId="00ECE311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Paid tickets, as per our </w:t>
      </w:r>
      <w:hyperlink r:id="rId20" w:history="1">
        <w:r>
          <w:rPr>
            <w:rStyle w:val="Hyperlink0"/>
            <w:rFonts w:ascii="Helvetica" w:hAnsi="Helvetica"/>
            <w:color w:val="4A4A4A"/>
            <w:sz w:val="32"/>
            <w:szCs w:val="32"/>
            <w:lang w:val="en-US"/>
          </w:rPr>
          <w:t>terms and conditions</w:t>
        </w:r>
      </w:hyperlink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, are non-transferrable unless in the event of closure by The Old Rectory.</w:t>
      </w:r>
      <w:r>
        <w:rPr>
          <w:rStyle w:val="Hyperlink1"/>
          <w:rFonts w:ascii="Helvetica" w:hAnsi="Helvetica"/>
          <w:color w:val="4A4A4A"/>
          <w:sz w:val="32"/>
          <w:szCs w:val="32"/>
        </w:rPr>
        <w:t xml:space="preserve"> </w:t>
      </w:r>
    </w:p>
    <w:p w14:paraId="1ACFAEC9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2C7123EC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have made changes to the Museum and how you visit the Museum that put your safety, and the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safety of our staff, first.</w:t>
      </w:r>
      <w:r>
        <w:rPr>
          <w:rStyle w:val="Hyperlink1"/>
          <w:rFonts w:ascii="Helvetica" w:hAnsi="Helvetica"/>
          <w:color w:val="4A4A4A"/>
          <w:sz w:val="32"/>
          <w:szCs w:val="32"/>
        </w:rPr>
        <w:t> 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One of these is asking everyone to book a timed ticket,</w:t>
      </w:r>
      <w:r>
        <w:rPr>
          <w:rStyle w:val="Hyperlink1"/>
          <w:rFonts w:ascii="Helvetica" w:hAnsi="Helvetica"/>
          <w:color w:val="4A4A4A"/>
          <w:sz w:val="32"/>
          <w:szCs w:val="32"/>
        </w:rPr>
        <w:t> 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in advance so that we can limit the number of people in the Museum </w:t>
      </w:r>
      <w:r>
        <w:rPr>
          <w:rStyle w:val="Hyperlink1"/>
          <w:rFonts w:ascii="Helvetica" w:hAnsi="Helvetica"/>
          <w:color w:val="4A4A4A"/>
          <w:sz w:val="32"/>
          <w:szCs w:val="32"/>
        </w:rPr>
        <w:t>and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allow for cleaning.</w:t>
      </w:r>
      <w:r>
        <w:rPr>
          <w:rStyle w:val="Hyperlink1"/>
          <w:rFonts w:ascii="Helvetica" w:hAnsi="Helvetica"/>
          <w:color w:val="4A4A4A"/>
          <w:sz w:val="32"/>
          <w:szCs w:val="32"/>
        </w:rPr>
        <w:t xml:space="preserve"> </w:t>
      </w:r>
    </w:p>
    <w:p w14:paraId="0B7BDDFB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</w:p>
    <w:p w14:paraId="29FF9BB9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  <w:r>
        <w:rPr>
          <w:rStyle w:val="Hyperlink1"/>
          <w:rFonts w:ascii="Helvetica" w:hAnsi="Helvetica"/>
          <w:color w:val="272626"/>
          <w:sz w:val="52"/>
          <w:szCs w:val="52"/>
          <w:lang w:val="en-US"/>
        </w:rPr>
        <w:t>Coronavirus precautions</w:t>
      </w:r>
    </w:p>
    <w:p w14:paraId="4E05C682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</w:p>
    <w:p w14:paraId="4E9D578F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Will you be doing tours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</w:rPr>
        <w:t> 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?</w:t>
      </w:r>
    </w:p>
    <w:p w14:paraId="0534E185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Your entry into the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Museum includes a guided tour. Although we have made some changes to how the tour takes place you are assured an informative visit of the </w:t>
      </w:r>
      <w:proofErr w:type="spellStart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The</w:t>
      </w:r>
      <w:proofErr w:type="spellEnd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Old Rectory.</w:t>
      </w:r>
    </w:p>
    <w:p w14:paraId="58BC5341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</w:p>
    <w:p w14:paraId="4BD2B755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When I visit, will I need to register with the track and test app from the NHS?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</w:rPr>
        <w:t> </w:t>
      </w:r>
    </w:p>
    <w:p w14:paraId="6DD02619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No, not at the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moment but we will keep your contact details for 21 days. We will be following the latest government guidance at all times and ask you to do the same.</w:t>
      </w:r>
    </w:p>
    <w:p w14:paraId="65526E56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54277888" w14:textId="77777777" w:rsidR="001B34AA" w:rsidRDefault="001B34AA">
      <w:pPr>
        <w:pStyle w:val="Default"/>
        <w:spacing w:before="0"/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</w:pPr>
    </w:p>
    <w:p w14:paraId="265FD0C1" w14:textId="5A824F42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Will you check my temperature as I enter the Museum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ru-RU"/>
        </w:rPr>
        <w:t>?</w:t>
      </w:r>
    </w:p>
    <w:p w14:paraId="44D84B16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will not check your temperature upon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entering the Museum, although if you suspect that you may have a temperature we ask that you delay your visit until it is safe to do so. If this</w:t>
      </w:r>
      <w:r>
        <w:rPr>
          <w:rStyle w:val="Hyperlink1"/>
          <w:rFonts w:ascii="Helvetica" w:eastAsia="Helvetica" w:hAnsi="Helvetica" w:cs="Helvetica"/>
          <w:noProof/>
          <w:color w:val="4A4A4A"/>
          <w:sz w:val="32"/>
          <w:szCs w:val="32"/>
        </w:rPr>
        <w:drawing>
          <wp:anchor distT="152400" distB="152400" distL="152400" distR="152400" simplePos="0" relativeHeight="251662336" behindDoc="0" locked="0" layoutInCell="1" allowOverlap="1" wp14:anchorId="388EE75D" wp14:editId="5D4EB4C6">
            <wp:simplePos x="0" y="0"/>
            <wp:positionH relativeFrom="margin">
              <wp:posOffset>2514563</wp:posOffset>
            </wp:positionH>
            <wp:positionV relativeFrom="page">
              <wp:posOffset>50638</wp:posOffset>
            </wp:positionV>
            <wp:extent cx="753066" cy="5270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08E3D7AB-FE19-4703-AA03-BC7A2F209A6B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66" cy="527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happens during your visit, we ask you to alert a member of staff.</w:t>
      </w:r>
    </w:p>
    <w:p w14:paraId="38C57611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0A4F334F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Do I need to wear a face mask?</w:t>
      </w:r>
    </w:p>
    <w:p w14:paraId="1B701BF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are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asking you to wear a face covering during your visit. This is in line with government guidelines for busy public spaces.</w:t>
      </w:r>
    </w:p>
    <w:p w14:paraId="36EDAA66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56AED276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Will the Museum staff be wearing protective equipment?</w:t>
      </w:r>
    </w:p>
    <w:p w14:paraId="0BCCD6AE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have introduced PPE for our staff. </w:t>
      </w:r>
    </w:p>
    <w:p w14:paraId="4C549492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63D48A31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How will I be able to social distance i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n the Museum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ru-RU"/>
        </w:rPr>
        <w:t>?</w:t>
      </w:r>
    </w:p>
    <w:p w14:paraId="6BC65BE1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The new systems we have introduced help to ensure that you can maintain social distancing throughout your visit: the one-way system through the Museum and pre-booked, timed tickets to manage the number of people in the Museum or in the queue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for the Museum. There are signs throughout the Museum to remind you about these new measures.</w:t>
      </w:r>
    </w:p>
    <w:p w14:paraId="33BFBE06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5DE9CC9C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Will I be able to wash my hands?</w:t>
      </w:r>
    </w:p>
    <w:p w14:paraId="6D5B741B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Yes, you will be encouraged to wash your hands before entering the Museum. Disinfection gel and wipes will be available in the Entrance Hall for you </w:t>
      </w:r>
      <w:proofErr w:type="spellStart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you</w:t>
      </w:r>
      <w:proofErr w:type="spellEnd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to use</w:t>
      </w:r>
      <w:r>
        <w:rPr>
          <w:rStyle w:val="Hyperlink1"/>
          <w:rFonts w:ascii="Helvetica" w:hAnsi="Helvetica"/>
          <w:color w:val="4A4A4A"/>
          <w:sz w:val="32"/>
          <w:szCs w:val="32"/>
        </w:rPr>
        <w:t>.</w:t>
      </w:r>
    </w:p>
    <w:p w14:paraId="68821E2D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62CC939D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Are there benches in the Museum for visitors? Is it safe to use these?</w:t>
      </w:r>
    </w:p>
    <w:p w14:paraId="5D47E41F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No we are unable to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provide seating within the Museum at this time.</w:t>
      </w:r>
    </w:p>
    <w:p w14:paraId="2A075D4B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color w:val="4A4A4A"/>
          <w:sz w:val="32"/>
          <w:szCs w:val="32"/>
        </w:rPr>
      </w:pPr>
    </w:p>
    <w:p w14:paraId="7792CC87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color w:val="4A4A4A"/>
          <w:sz w:val="32"/>
          <w:szCs w:val="32"/>
          <w:lang w:val="en-US"/>
        </w:rPr>
        <w:t>Risk assessment</w:t>
      </w:r>
    </w:p>
    <w:p w14:paraId="55BD3F6B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We have made a few changes to the Museum to comply with the government</w:t>
      </w:r>
      <w:r>
        <w:rPr>
          <w:rStyle w:val="Hyperlink1"/>
          <w:rFonts w:ascii="Helvetica" w:hAnsi="Helvetica"/>
          <w:color w:val="4A4A4A"/>
          <w:sz w:val="32"/>
          <w:szCs w:val="32"/>
        </w:rPr>
        <w:t>’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s guidance on managing the risk of COVID-19. We have carried out risk assessments for our employees and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visitors, which we will review if any changes are made to the advice.</w:t>
      </w:r>
    </w:p>
    <w:p w14:paraId="5836C6C2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4873E6FA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color w:val="4A4A4A"/>
          <w:sz w:val="32"/>
          <w:szCs w:val="32"/>
        </w:rPr>
      </w:pPr>
    </w:p>
    <w:p w14:paraId="2170F13E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color w:val="4A4A4A"/>
          <w:sz w:val="32"/>
          <w:szCs w:val="32"/>
        </w:rPr>
      </w:pPr>
      <w:proofErr w:type="spellStart"/>
      <w:r>
        <w:rPr>
          <w:rStyle w:val="Hyperlink1"/>
          <w:rFonts w:ascii="Helvetica" w:hAnsi="Helvetica"/>
          <w:b/>
          <w:bCs/>
          <w:color w:val="4A4A4A"/>
          <w:sz w:val="32"/>
          <w:szCs w:val="32"/>
          <w:lang w:val="en-US"/>
        </w:rPr>
        <w:t>Self assessment</w:t>
      </w:r>
      <w:proofErr w:type="spellEnd"/>
    </w:p>
    <w:p w14:paraId="04E3AAFF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We have complied with the government</w:t>
      </w:r>
      <w:r>
        <w:rPr>
          <w:rStyle w:val="Hyperlink1"/>
          <w:rFonts w:ascii="Helvetica" w:hAnsi="Helvetica"/>
          <w:color w:val="4A4A4A"/>
          <w:sz w:val="32"/>
          <w:szCs w:val="32"/>
        </w:rPr>
        <w:t>’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s guidance on managing the risk of COVID-19.</w:t>
      </w:r>
    </w:p>
    <w:p w14:paraId="2D23B973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eastAsia="Helvetica" w:hAnsi="Helvetica" w:cs="Helvetica"/>
          <w:noProof/>
          <w:color w:val="4A4A4A"/>
          <w:sz w:val="32"/>
          <w:szCs w:val="32"/>
        </w:rPr>
        <w:drawing>
          <wp:anchor distT="152400" distB="152400" distL="152400" distR="152400" simplePos="0" relativeHeight="251663360" behindDoc="0" locked="0" layoutInCell="1" allowOverlap="1" wp14:anchorId="2F79EF8A" wp14:editId="73E75247">
            <wp:simplePos x="0" y="0"/>
            <wp:positionH relativeFrom="margin">
              <wp:posOffset>2504564</wp:posOffset>
            </wp:positionH>
            <wp:positionV relativeFrom="page">
              <wp:posOffset>99697</wp:posOffset>
            </wp:positionV>
            <wp:extent cx="738837" cy="5171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08E3D7AB-FE19-4703-AA03-BC7A2F209A6B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837" cy="517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Hyperlink1"/>
          <w:rFonts w:ascii="Helvetica" w:hAnsi="Helvetica"/>
          <w:color w:val="4A4A4A"/>
          <w:sz w:val="32"/>
          <w:szCs w:val="32"/>
        </w:rPr>
        <w:t> </w:t>
      </w:r>
    </w:p>
    <w:p w14:paraId="4E8E4F30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  <w:r>
        <w:rPr>
          <w:rStyle w:val="Hyperlink1"/>
          <w:rFonts w:ascii="Helvetica" w:hAnsi="Helvetica"/>
          <w:color w:val="272626"/>
          <w:sz w:val="52"/>
          <w:szCs w:val="52"/>
          <w:lang w:val="en-US"/>
        </w:rPr>
        <w:t>Cloakrooms and Toilets</w:t>
      </w:r>
    </w:p>
    <w:p w14:paraId="4480B92E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</w:p>
    <w:p w14:paraId="194D0443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Will I be able to store my items at the Museum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ru-RU"/>
        </w:rPr>
        <w:t>?</w:t>
      </w:r>
    </w:p>
    <w:p w14:paraId="3AA93D0E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As part of our safety</w:t>
      </w:r>
      <w:r>
        <w:rPr>
          <w:rStyle w:val="Hyperlink1"/>
          <w:rFonts w:ascii="Helvetica" w:hAnsi="Helvetica"/>
          <w:color w:val="4A4A4A"/>
          <w:sz w:val="32"/>
          <w:szCs w:val="32"/>
        </w:rPr>
        <w:t xml:space="preserve">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&amp; security arrangements, you will not be able to use the facilities to store your belongings unless you have made a specific request with your booking in support of an access requirement.</w:t>
      </w:r>
      <w:r>
        <w:rPr>
          <w:rStyle w:val="Hyperlink1"/>
          <w:rFonts w:ascii="Helvetica" w:hAnsi="Helvetica"/>
          <w:color w:val="4A4A4A"/>
          <w:sz w:val="32"/>
          <w:szCs w:val="32"/>
        </w:rPr>
        <w:t>  </w:t>
      </w:r>
    </w:p>
    <w:p w14:paraId="09981D34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You are allowed to bring your buggy, handbag or small shopping bag in the Museum. We advise you to travel light.</w:t>
      </w:r>
    </w:p>
    <w:p w14:paraId="2BA50293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74607B1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Are the toilets open?</w:t>
      </w:r>
    </w:p>
    <w:p w14:paraId="345F42AD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Toilet facilities will be available at the entrance and exit for you to use at the beginning and end of your visit.</w:t>
      </w:r>
    </w:p>
    <w:p w14:paraId="458DC389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The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toilets will be operated by a one-in-one-out system.</w:t>
      </w:r>
    </w:p>
    <w:p w14:paraId="6A932CB1" w14:textId="77777777" w:rsidR="00D96E8E" w:rsidRDefault="00D96E8E">
      <w:pPr>
        <w:pStyle w:val="Default"/>
        <w:spacing w:before="0"/>
        <w:rPr>
          <w:rFonts w:ascii="Helvetica" w:eastAsia="Helvetica" w:hAnsi="Helvetica" w:cs="Helvetica"/>
          <w:color w:val="4A4A4A"/>
          <w:sz w:val="36"/>
          <w:szCs w:val="36"/>
          <w:shd w:val="clear" w:color="auto" w:fill="FEFFFE"/>
        </w:rPr>
      </w:pPr>
    </w:p>
    <w:p w14:paraId="2B267EE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  <w:r>
        <w:rPr>
          <w:rStyle w:val="Hyperlink1"/>
          <w:rFonts w:ascii="Helvetica" w:hAnsi="Helvetica"/>
          <w:color w:val="272626"/>
          <w:sz w:val="52"/>
          <w:szCs w:val="52"/>
          <w:lang w:val="en-US"/>
        </w:rPr>
        <w:t>Access arrangements</w:t>
      </w:r>
    </w:p>
    <w:p w14:paraId="7EDF66BD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</w:p>
    <w:p w14:paraId="5B75666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What is available for people who are still unable to travel to the Museum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ru-RU"/>
        </w:rPr>
        <w:t>?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</w:rPr>
        <w:t> </w:t>
      </w:r>
    </w:p>
    <w:p w14:paraId="41E68676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will make every effort to ensure access to the Museum, but we </w:t>
      </w:r>
      <w:proofErr w:type="spellStart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recognise</w:t>
      </w:r>
      <w:proofErr w:type="spellEnd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that some of our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visitors may not be able to visit during the new opening times. In due course we may be able to extend our opening hours or offer other opportunities to visit.</w:t>
      </w:r>
    </w:p>
    <w:p w14:paraId="43C13F2C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Currently, we are not able to permit group bookings, including school visits. We are taking gove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rnment advice on when it is </w:t>
      </w:r>
    </w:p>
    <w:p w14:paraId="67A160CF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appropriate to extend or improve access, but for now these access arrangements are in place for everyone</w:t>
      </w:r>
      <w:r>
        <w:rPr>
          <w:rStyle w:val="Hyperlink1"/>
          <w:rFonts w:ascii="Helvetica" w:hAnsi="Helvetica"/>
          <w:color w:val="4A4A4A"/>
          <w:sz w:val="32"/>
          <w:szCs w:val="32"/>
        </w:rPr>
        <w:t>’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s safety and comfort.</w:t>
      </w:r>
    </w:p>
    <w:p w14:paraId="350BDFA2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also offer extensive digital content and an </w:t>
      </w:r>
      <w:r>
        <w:rPr>
          <w:rStyle w:val="Hyperlink1"/>
          <w:rFonts w:ascii="Helvetica" w:hAnsi="Helvetica"/>
          <w:color w:val="4A4A4A"/>
          <w:sz w:val="32"/>
          <w:szCs w:val="32"/>
          <w:lang w:val="pt-PT"/>
        </w:rPr>
        <w:t>online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virtual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tour if you are unable to visit but still want to engage with the Old Rectory </w:t>
      </w:r>
      <w:r>
        <w:rPr>
          <w:rStyle w:val="Hyperlink1"/>
          <w:rFonts w:ascii="Helvetica" w:hAnsi="Helvetica"/>
          <w:color w:val="4A4A4A"/>
          <w:sz w:val="32"/>
          <w:szCs w:val="32"/>
          <w:lang w:val="pt-PT"/>
        </w:rPr>
        <w:t>online.</w:t>
      </w:r>
    </w:p>
    <w:p w14:paraId="238F1C0D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4433DC2A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</w:p>
    <w:p w14:paraId="14920F00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</w:p>
    <w:p w14:paraId="42564160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</w:p>
    <w:p w14:paraId="265A08B6" w14:textId="77777777" w:rsidR="001B34AA" w:rsidRDefault="001B34AA">
      <w:pPr>
        <w:pStyle w:val="Default"/>
        <w:spacing w:before="0"/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</w:pPr>
    </w:p>
    <w:p w14:paraId="78422755" w14:textId="77777777" w:rsidR="001B34AA" w:rsidRDefault="001B34AA">
      <w:pPr>
        <w:pStyle w:val="Default"/>
        <w:spacing w:before="0"/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</w:pPr>
    </w:p>
    <w:p w14:paraId="0216D991" w14:textId="670CFC91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Family visits and baby changing?</w:t>
      </w:r>
    </w:p>
    <w:p w14:paraId="41A55369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Baby changing facilities will be available as normal with an enhanced cleaning </w:t>
      </w:r>
      <w:proofErr w:type="spellStart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programme</w:t>
      </w:r>
      <w:proofErr w:type="spellEnd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in place.</w:t>
      </w:r>
    </w:p>
    <w:p w14:paraId="7E7DC4C6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</w:p>
    <w:p w14:paraId="39F2EAC6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  <w:r>
        <w:rPr>
          <w:rStyle w:val="Hyperlink1"/>
          <w:rFonts w:ascii="Helvetica" w:hAnsi="Helvetica"/>
          <w:color w:val="272626"/>
          <w:sz w:val="52"/>
          <w:szCs w:val="52"/>
        </w:rPr>
        <w:t>Re</w:t>
      </w:r>
      <w:proofErr w:type="spellStart"/>
      <w:r>
        <w:rPr>
          <w:rStyle w:val="Hyperlink1"/>
          <w:rFonts w:ascii="Helvetica" w:hAnsi="Helvetica"/>
          <w:color w:val="272626"/>
          <w:sz w:val="52"/>
          <w:szCs w:val="52"/>
          <w:lang w:val="en-US"/>
        </w:rPr>
        <w:t>freshments</w:t>
      </w:r>
      <w:proofErr w:type="spellEnd"/>
    </w:p>
    <w:p w14:paraId="372577BC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  <w:r>
        <w:rPr>
          <w:rStyle w:val="Hyperlink1"/>
          <w:rFonts w:ascii="Helvetica" w:eastAsia="Helvetica" w:hAnsi="Helvetica" w:cs="Helvetica"/>
          <w:noProof/>
          <w:color w:val="272626"/>
          <w:sz w:val="28"/>
          <w:szCs w:val="28"/>
        </w:rPr>
        <w:drawing>
          <wp:anchor distT="152400" distB="152400" distL="152400" distR="152400" simplePos="0" relativeHeight="251664384" behindDoc="0" locked="0" layoutInCell="1" allowOverlap="1" wp14:anchorId="0C4C6322" wp14:editId="6983D435">
            <wp:simplePos x="0" y="0"/>
            <wp:positionH relativeFrom="margin">
              <wp:posOffset>2488892</wp:posOffset>
            </wp:positionH>
            <wp:positionV relativeFrom="page">
              <wp:posOffset>91033</wp:posOffset>
            </wp:positionV>
            <wp:extent cx="753066" cy="5270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08E3D7AB-FE19-4703-AA03-BC7A2F209A6B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66" cy="527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6F3DEA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will not be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providing any refreshments at this time.</w:t>
      </w:r>
    </w:p>
    <w:p w14:paraId="4DA712F2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1D8EBF0F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  <w:r>
        <w:rPr>
          <w:rStyle w:val="Hyperlink1"/>
          <w:rFonts w:ascii="Helvetica" w:hAnsi="Helvetica"/>
          <w:color w:val="272626"/>
          <w:sz w:val="52"/>
          <w:szCs w:val="52"/>
        </w:rPr>
        <w:t>Shop</w:t>
      </w:r>
    </w:p>
    <w:p w14:paraId="08446092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</w:p>
    <w:p w14:paraId="42396468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The shop will not be open but we have a selection of our shop items available to purchase in the Fore Kitchen.</w:t>
      </w:r>
    </w:p>
    <w:p w14:paraId="2ECDB96E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For health and safety reasons, all transactions will be by card only until further notice. </w:t>
      </w:r>
      <w:r>
        <w:rPr>
          <w:rStyle w:val="Hyperlink1"/>
          <w:rFonts w:ascii="Helvetica" w:hAnsi="Helvetica"/>
          <w:color w:val="4A4A4A"/>
          <w:sz w:val="32"/>
          <w:szCs w:val="32"/>
        </w:rPr>
        <w:t>   </w:t>
      </w:r>
    </w:p>
    <w:p w14:paraId="254F8E06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</w:rPr>
        <w:t> </w:t>
      </w:r>
    </w:p>
    <w:p w14:paraId="78084695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52"/>
          <w:szCs w:val="52"/>
        </w:rPr>
      </w:pPr>
      <w:r>
        <w:rPr>
          <w:rStyle w:val="Hyperlink1"/>
          <w:rFonts w:ascii="Helvetica" w:hAnsi="Helvetica"/>
          <w:color w:val="272626"/>
          <w:sz w:val="52"/>
          <w:szCs w:val="52"/>
        </w:rPr>
        <w:t>Donate</w:t>
      </w:r>
    </w:p>
    <w:p w14:paraId="7088AA20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272626"/>
          <w:sz w:val="28"/>
          <w:szCs w:val="28"/>
        </w:rPr>
      </w:pPr>
    </w:p>
    <w:p w14:paraId="45F39253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b/>
          <w:bCs/>
          <w:i/>
          <w:iCs/>
          <w:color w:val="4A4A4A"/>
          <w:sz w:val="32"/>
          <w:szCs w:val="32"/>
        </w:rPr>
      </w:pP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  <w:lang w:val="en-US"/>
        </w:rPr>
        <w:t>How can I donate?</w:t>
      </w:r>
      <w:r>
        <w:rPr>
          <w:rStyle w:val="Hyperlink1"/>
          <w:rFonts w:ascii="Helvetica" w:hAnsi="Helvetica"/>
          <w:b/>
          <w:bCs/>
          <w:i/>
          <w:iCs/>
          <w:color w:val="4A4A4A"/>
          <w:sz w:val="32"/>
          <w:szCs w:val="32"/>
        </w:rPr>
        <w:t> </w:t>
      </w:r>
    </w:p>
    <w:p w14:paraId="2C414801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You can find details of all the different ways to donate and support us here - </w:t>
      </w:r>
      <w:hyperlink r:id="rId21" w:history="1">
        <w:r>
          <w:rPr>
            <w:rStyle w:val="Hyperlink2"/>
            <w:rFonts w:ascii="Helvetica" w:hAnsi="Helvetica"/>
            <w:color w:val="4A4A4A"/>
            <w:sz w:val="32"/>
            <w:szCs w:val="32"/>
            <w:lang w:val="en-US"/>
          </w:rPr>
          <w:t>www.epwortholdrectory.org.uk</w:t>
        </w:r>
      </w:hyperlink>
    </w:p>
    <w:p w14:paraId="5F741DA3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In the Museum, there will be contactless methods of donating.</w:t>
      </w:r>
    </w:p>
    <w:p w14:paraId="04A1D6CD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4FBA2F1E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Be the first to hear about future changes and upcoming events </w:t>
      </w:r>
      <w:r>
        <w:rPr>
          <w:rStyle w:val="Hyperlink1"/>
          <w:rFonts w:ascii="Helvetica" w:hAnsi="Helvetica"/>
          <w:color w:val="4A4A4A"/>
          <w:sz w:val="32"/>
          <w:szCs w:val="32"/>
        </w:rPr>
        <w:t xml:space="preserve">by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following us on social media.</w:t>
      </w:r>
    </w:p>
    <w:p w14:paraId="34AE7807" w14:textId="77777777" w:rsidR="00D96E8E" w:rsidRDefault="00D96E8E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</w:p>
    <w:p w14:paraId="243F6E20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Contact us: </w:t>
      </w:r>
      <w:hyperlink r:id="rId22" w:history="1">
        <w:r>
          <w:rPr>
            <w:rStyle w:val="Hyperlink2"/>
            <w:rFonts w:ascii="Helvetica" w:hAnsi="Helvetica"/>
            <w:color w:val="4A4A4A"/>
            <w:sz w:val="32"/>
            <w:szCs w:val="32"/>
            <w:lang w:val="en-US"/>
          </w:rPr>
          <w:t>office@epwortholdrectory.org.uk</w:t>
        </w:r>
      </w:hyperlink>
    </w:p>
    <w:p w14:paraId="30708357" w14:textId="77777777" w:rsidR="00D96E8E" w:rsidRDefault="00D20048">
      <w:pPr>
        <w:pStyle w:val="Default"/>
        <w:spacing w:before="0"/>
        <w:rPr>
          <w:rStyle w:val="Hyperlink1"/>
          <w:rFonts w:ascii="Helvetica" w:eastAsia="Helvetica" w:hAnsi="Helvetica" w:cs="Helvetica"/>
          <w:color w:val="4A4A4A"/>
          <w:sz w:val="32"/>
          <w:szCs w:val="32"/>
        </w:rPr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Telephone: 01427 872268</w:t>
      </w:r>
    </w:p>
    <w:p w14:paraId="676B5F8B" w14:textId="77777777" w:rsidR="00D96E8E" w:rsidRDefault="00D20048">
      <w:pPr>
        <w:pStyle w:val="Default"/>
        <w:spacing w:before="0"/>
      </w:pP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We would be grateful if people 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only call this number if it is absolutely essential as we have very limited resource to answer calls and need to </w:t>
      </w:r>
      <w:proofErr w:type="spellStart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prioritise</w:t>
      </w:r>
      <w:proofErr w:type="spellEnd"/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 xml:space="preserve"> those who don</w:t>
      </w:r>
      <w:r>
        <w:rPr>
          <w:rStyle w:val="Hyperlink1"/>
          <w:rFonts w:ascii="Helvetica" w:hAnsi="Helvetica"/>
          <w:color w:val="4A4A4A"/>
          <w:sz w:val="32"/>
          <w:szCs w:val="32"/>
        </w:rPr>
        <w:t>’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t have another booking option. You will be able to leave a message on our answer machine and a staff member will retur</w:t>
      </w:r>
      <w:r>
        <w:rPr>
          <w:rStyle w:val="Hyperlink1"/>
          <w:rFonts w:ascii="Helvetica" w:hAnsi="Helvetica"/>
          <w:color w:val="4A4A4A"/>
          <w:sz w:val="32"/>
          <w:szCs w:val="32"/>
          <w:lang w:val="en-US"/>
        </w:rPr>
        <w:t>n your call.</w:t>
      </w:r>
    </w:p>
    <w:sectPr w:rsidR="00D96E8E">
      <w:headerReference w:type="default" r:id="rId23"/>
      <w:footerReference w:type="default" r:id="rId2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32E10" w14:textId="77777777" w:rsidR="00D20048" w:rsidRDefault="00D20048">
      <w:r>
        <w:separator/>
      </w:r>
    </w:p>
  </w:endnote>
  <w:endnote w:type="continuationSeparator" w:id="0">
    <w:p w14:paraId="60749F3B" w14:textId="77777777" w:rsidR="00D20048" w:rsidRDefault="00D20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6C5BE" w14:textId="77777777" w:rsidR="00D96E8E" w:rsidRDefault="00D96E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0C770" w14:textId="77777777" w:rsidR="00D20048" w:rsidRDefault="00D20048">
      <w:r>
        <w:separator/>
      </w:r>
    </w:p>
  </w:footnote>
  <w:footnote w:type="continuationSeparator" w:id="0">
    <w:p w14:paraId="55182DF3" w14:textId="77777777" w:rsidR="00D20048" w:rsidRDefault="00D20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9F15F" w14:textId="77777777" w:rsidR="00D96E8E" w:rsidRDefault="00D96E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A76CA"/>
    <w:multiLevelType w:val="hybridMultilevel"/>
    <w:tmpl w:val="DB166824"/>
    <w:styleLink w:val="Lettered"/>
    <w:lvl w:ilvl="0" w:tplc="A85435E0">
      <w:start w:val="1"/>
      <w:numFmt w:val="decimal"/>
      <w:lvlText w:val="%1)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6E9E9E">
      <w:start w:val="1"/>
      <w:numFmt w:val="decimal"/>
      <w:lvlText w:val="%2)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1AB95A">
      <w:start w:val="1"/>
      <w:numFmt w:val="decimal"/>
      <w:lvlText w:val="%3)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AA8F90">
      <w:start w:val="1"/>
      <w:numFmt w:val="decimal"/>
      <w:lvlText w:val="%4)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661978">
      <w:start w:val="1"/>
      <w:numFmt w:val="decimal"/>
      <w:lvlText w:val="%5)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4E122C">
      <w:start w:val="1"/>
      <w:numFmt w:val="decimal"/>
      <w:lvlText w:val="%6)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E4F426">
      <w:start w:val="1"/>
      <w:numFmt w:val="decimal"/>
      <w:lvlText w:val="%7)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7095C4">
      <w:start w:val="1"/>
      <w:numFmt w:val="decimal"/>
      <w:lvlText w:val="%8)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A6783E">
      <w:start w:val="1"/>
      <w:numFmt w:val="decimal"/>
      <w:lvlText w:val="%9)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E98185D"/>
    <w:multiLevelType w:val="hybridMultilevel"/>
    <w:tmpl w:val="DDCED318"/>
    <w:numStyleLink w:val="Bullet"/>
  </w:abstractNum>
  <w:abstractNum w:abstractNumId="2" w15:restartNumberingAfterBreak="0">
    <w:nsid w:val="66D412DD"/>
    <w:multiLevelType w:val="hybridMultilevel"/>
    <w:tmpl w:val="DB166824"/>
    <w:numStyleLink w:val="Lettered"/>
  </w:abstractNum>
  <w:abstractNum w:abstractNumId="3" w15:restartNumberingAfterBreak="0">
    <w:nsid w:val="7E7940EC"/>
    <w:multiLevelType w:val="hybridMultilevel"/>
    <w:tmpl w:val="DDCED318"/>
    <w:styleLink w:val="Bullet"/>
    <w:lvl w:ilvl="0" w:tplc="EBD25E90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0"/>
        <w:highlight w:val="none"/>
        <w:vertAlign w:val="baseline"/>
      </w:rPr>
    </w:lvl>
    <w:lvl w:ilvl="1" w:tplc="58400396">
      <w:start w:val="1"/>
      <w:numFmt w:val="bullet"/>
      <w:lvlText w:val="•"/>
      <w:lvlJc w:val="left"/>
      <w:pPr>
        <w:ind w:left="9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-2"/>
        <w:highlight w:val="none"/>
        <w:vertAlign w:val="baseline"/>
      </w:rPr>
    </w:lvl>
    <w:lvl w:ilvl="2" w:tplc="EEA4B8F0">
      <w:start w:val="1"/>
      <w:numFmt w:val="bullet"/>
      <w:lvlText w:val="•"/>
      <w:lvlJc w:val="left"/>
      <w:pPr>
        <w:ind w:left="11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-2"/>
        <w:highlight w:val="none"/>
        <w:vertAlign w:val="baseline"/>
      </w:rPr>
    </w:lvl>
    <w:lvl w:ilvl="3" w:tplc="80D6F7D2">
      <w:start w:val="1"/>
      <w:numFmt w:val="bullet"/>
      <w:lvlText w:val="•"/>
      <w:lvlJc w:val="left"/>
      <w:pPr>
        <w:ind w:left="1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-2"/>
        <w:highlight w:val="none"/>
        <w:vertAlign w:val="baseline"/>
      </w:rPr>
    </w:lvl>
    <w:lvl w:ilvl="4" w:tplc="C11E3F7A">
      <w:start w:val="1"/>
      <w:numFmt w:val="bullet"/>
      <w:lvlText w:val="•"/>
      <w:lvlJc w:val="left"/>
      <w:pPr>
        <w:ind w:left="16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-2"/>
        <w:highlight w:val="none"/>
        <w:vertAlign w:val="baseline"/>
      </w:rPr>
    </w:lvl>
    <w:lvl w:ilvl="5" w:tplc="BD666ED6">
      <w:start w:val="1"/>
      <w:numFmt w:val="bullet"/>
      <w:lvlText w:val="•"/>
      <w:lvlJc w:val="left"/>
      <w:pPr>
        <w:ind w:left="18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-2"/>
        <w:highlight w:val="none"/>
        <w:vertAlign w:val="baseline"/>
      </w:rPr>
    </w:lvl>
    <w:lvl w:ilvl="6" w:tplc="9E1E5D8C">
      <w:start w:val="1"/>
      <w:numFmt w:val="bullet"/>
      <w:lvlText w:val="•"/>
      <w:lvlJc w:val="left"/>
      <w:pPr>
        <w:ind w:left="20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-2"/>
        <w:highlight w:val="none"/>
        <w:vertAlign w:val="baseline"/>
      </w:rPr>
    </w:lvl>
    <w:lvl w:ilvl="7" w:tplc="3760B6BC">
      <w:start w:val="1"/>
      <w:numFmt w:val="bullet"/>
      <w:lvlText w:val="•"/>
      <w:lvlJc w:val="left"/>
      <w:pPr>
        <w:ind w:left="2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-2"/>
        <w:highlight w:val="none"/>
        <w:vertAlign w:val="baseline"/>
      </w:rPr>
    </w:lvl>
    <w:lvl w:ilvl="8" w:tplc="FF7CF84A">
      <w:start w:val="1"/>
      <w:numFmt w:val="bullet"/>
      <w:lvlText w:val="•"/>
      <w:lvlJc w:val="left"/>
      <w:pPr>
        <w:ind w:left="24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A4A4A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E8E"/>
    <w:rsid w:val="001B34AA"/>
    <w:rsid w:val="00D20048"/>
    <w:rsid w:val="00D9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6DD5F"/>
  <w15:docId w15:val="{29C95663-455E-48D4-B92D-3F19092AD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u w:val="single" w:color="4A4A4A"/>
      <w:shd w:val="clear" w:color="auto" w:fill="FEFFFE"/>
    </w:rPr>
  </w:style>
  <w:style w:type="character" w:customStyle="1" w:styleId="Hyperlink1">
    <w:name w:val="Hyperlink.1"/>
    <w:basedOn w:val="None"/>
    <w:rPr>
      <w:shd w:val="clear" w:color="auto" w:fill="FEFFFE"/>
    </w:rPr>
  </w:style>
  <w:style w:type="numbering" w:customStyle="1" w:styleId="Bullet">
    <w:name w:val="Bullet"/>
    <w:pPr>
      <w:numPr>
        <w:numId w:val="1"/>
      </w:numPr>
    </w:pPr>
  </w:style>
  <w:style w:type="numbering" w:customStyle="1" w:styleId="Lettered">
    <w:name w:val="Lettered"/>
    <w:pPr>
      <w:numPr>
        <w:numId w:val="3"/>
      </w:numPr>
    </w:pPr>
  </w:style>
  <w:style w:type="character" w:customStyle="1" w:styleId="Hyperlink2">
    <w:name w:val="Hyperlink.2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ionalgallery.org.uk/visiting/plan-your-visit" TargetMode="External"/><Relationship Id="rId13" Type="http://schemas.openxmlformats.org/officeDocument/2006/relationships/hyperlink" Target="https://www.nationalgallery.org.uk/visiting/reopening-faqs#textBlock96983" TargetMode="External"/><Relationship Id="rId18" Type="http://schemas.openxmlformats.org/officeDocument/2006/relationships/hyperlink" Target="https://www.nationalgallery.org.uk/visiting/plan-your-visit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epwortholdrectory.org.uk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nationalgallery.org.uk/visiting/reopening-faqs#textBlock96982" TargetMode="External"/><Relationship Id="rId17" Type="http://schemas.openxmlformats.org/officeDocument/2006/relationships/hyperlink" Target="https://www.nationalgallery.org.uk/visiting/plan-your-visi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ationalgallery.org.uk/visiting/reopening-faqs#textBlock96986" TargetMode="External"/><Relationship Id="rId20" Type="http://schemas.openxmlformats.org/officeDocument/2006/relationships/hyperlink" Target="https://www.nationalgallery.org.uk/terms-of-u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tionalgallery.org.uk/visiting/reopening-faqs#textBlock96981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nationalgallery.org.uk/visiting/reopening-faqs#textBlock96985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nationalgallery.org.uk/visiting/reopening-faqs#textBlock96979" TargetMode="External"/><Relationship Id="rId19" Type="http://schemas.openxmlformats.org/officeDocument/2006/relationships/hyperlink" Target="mailto:office@epwortholdrectory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tionalgallery.org.uk/visiting/reopening-faqs#textBlock96978" TargetMode="External"/><Relationship Id="rId14" Type="http://schemas.openxmlformats.org/officeDocument/2006/relationships/hyperlink" Target="https://www.nationalgallery.org.uk/visiting/reopening-faqs#textBlock96984" TargetMode="External"/><Relationship Id="rId22" Type="http://schemas.openxmlformats.org/officeDocument/2006/relationships/hyperlink" Target="mailto:office@epwortholdrectory.org.uk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1300</Words>
  <Characters>7415</Characters>
  <Application>Microsoft Office Word</Application>
  <DocSecurity>0</DocSecurity>
  <Lines>61</Lines>
  <Paragraphs>17</Paragraphs>
  <ScaleCrop>false</ScaleCrop>
  <Company/>
  <LinksUpToDate>false</LinksUpToDate>
  <CharactersWithSpaces>8698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Cowan</dc:creator>
  <cp:lastModifiedBy>Clare Cowan</cp:lastModifiedBy>
  <cp:revision>3</cp:revision>
  <cp:lastPrinted>2020-07-21T09:49:00Z</cp:lastPrinted>
  <dcterms:created xsi:type="dcterms:W3CDTF">2020-07-21T09:50:00Z</dcterms:created>
  <dcterms:modified xsi:type="dcterms:W3CDTF">2020-07-21T09:50:00Z</dcterms:modified>
</cp:coreProperties>
</file>